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99" w:rsidRPr="003712E5" w:rsidRDefault="00D3552D" w:rsidP="00D3552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712E5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D3552D" w:rsidRDefault="00D3552D" w:rsidP="00D3552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достижения показателя «доля граждан», использующих механизм получения государственных и муниципальных услуг в электронной форме» Указа Президента Российской Федерации от 7 мая 2012 года № 601 «Об основных направлениях совершенствования системы государственного управления» к 2018 году – не менее 70 % населения, необходимо проведение разъяснительной работы среди населении области  об упрощении процедуры регистрации заявителей Единого порта государственных и муниципальных услуг (функций) (</w:t>
      </w:r>
      <w:hyperlink r:id="rId4" w:history="1">
        <w:r w:rsidRPr="000B42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B42C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B42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proofErr w:type="gramEnd"/>
        <w:r w:rsidRPr="000B42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proofErr w:type="gramStart"/>
        <w:r w:rsidRPr="000B42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0B42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B42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355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далее – ЕПГУ, за счет увеличения численности открытых по всей территории региона пунктов активации простой электронной подписи.</w:t>
      </w:r>
      <w:proofErr w:type="gramEnd"/>
    </w:p>
    <w:p w:rsidR="00D3552D" w:rsidRPr="003712E5" w:rsidRDefault="00D3552D" w:rsidP="00D355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12E5">
        <w:rPr>
          <w:rFonts w:ascii="Times New Roman" w:hAnsi="Times New Roman" w:cs="Times New Roman"/>
          <w:sz w:val="28"/>
          <w:szCs w:val="28"/>
        </w:rPr>
        <w:t xml:space="preserve">Сегодня Вы можете подтвердить личность и активировать учетную запись ЕПГУ по адресу: </w:t>
      </w:r>
      <w:r w:rsidR="003712E5" w:rsidRPr="003712E5">
        <w:rPr>
          <w:rFonts w:ascii="Times New Roman" w:hAnsi="Times New Roman" w:cs="Times New Roman"/>
          <w:b/>
          <w:sz w:val="28"/>
          <w:szCs w:val="28"/>
        </w:rPr>
        <w:t xml:space="preserve">Ярославская область, </w:t>
      </w:r>
      <w:proofErr w:type="gramStart"/>
      <w:r w:rsidR="003712E5" w:rsidRPr="003712E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3712E5" w:rsidRPr="003712E5">
        <w:rPr>
          <w:rFonts w:ascii="Times New Roman" w:hAnsi="Times New Roman" w:cs="Times New Roman"/>
          <w:b/>
          <w:sz w:val="28"/>
          <w:szCs w:val="28"/>
        </w:rPr>
        <w:t xml:space="preserve">. Мышкин, ул. Никольская, д.15, Государственное казенное учреждение Ярославской области «Центр занятости населения </w:t>
      </w:r>
      <w:proofErr w:type="spellStart"/>
      <w:r w:rsidR="003712E5" w:rsidRPr="003712E5">
        <w:rPr>
          <w:rFonts w:ascii="Times New Roman" w:hAnsi="Times New Roman" w:cs="Times New Roman"/>
          <w:b/>
          <w:sz w:val="28"/>
          <w:szCs w:val="28"/>
        </w:rPr>
        <w:t>Мышкинского</w:t>
      </w:r>
      <w:proofErr w:type="spellEnd"/>
      <w:r w:rsidR="003712E5" w:rsidRPr="003712E5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="003712E5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3552D" w:rsidRPr="003712E5" w:rsidSect="0048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52D"/>
    <w:rsid w:val="003712E5"/>
    <w:rsid w:val="00483F99"/>
    <w:rsid w:val="00D3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5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2015-01-16T12:56:00Z</dcterms:created>
  <dcterms:modified xsi:type="dcterms:W3CDTF">2015-01-16T13:12:00Z</dcterms:modified>
</cp:coreProperties>
</file>